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RA_HO_17 — Fire Safety Management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RA_HO_17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Comprehensive fire safety management across all locations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company premises, home offices, and operational sites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Visitors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ListBullet"/>
      </w:pPr>
      <w:r>
        <w:rPr>
          <w:sz w:val="20"/>
        </w:rPr>
        <w:t>Neighboring properties</w:t>
      </w:r>
    </w:p>
    <w:p>
      <w:pPr>
        <w:pStyle w:val="ListBullet"/>
      </w:pPr>
      <w:r>
        <w:rPr>
          <w:sz w:val="20"/>
        </w:rPr>
        <w:t>Emergency services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Fire spread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Compartmentation, fire doors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detection, suppression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warning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 alarm system, testing regime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Interconnected systems, visual alarms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Evacuation failure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Practiced procedures, trained wardens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Personal evacuation plans, refuge areas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Arson risk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Security measures, waste management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CCTV coverage, access control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Hot work ignition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Permit system, fire watch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Hot work training, detection equipment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Electrical fire sources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PAT testing, fixed wire testing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Thermal imaging, arc detection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Flammable materials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COSHH assessment, storage controls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 cabinets, quantity limits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Kitchen fire risks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Extraction cleaning, equipment checks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Suppression systems, deep cleaning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Fire wardens: High visibility vests</w:t>
      </w:r>
    </w:p>
    <w:p>
      <w:pPr>
        <w:pStyle w:val="ListBullet"/>
      </w:pPr>
      <w:r>
        <w:rPr>
          <w:sz w:val="20"/>
        </w:rPr>
        <w:t>Fire blankets (kitchen areas)</w:t>
      </w:r>
    </w:p>
    <w:p>
      <w:pPr>
        <w:pStyle w:val="ListBullet"/>
      </w:pPr>
      <w:r>
        <w:rPr>
          <w:sz w:val="20"/>
        </w:rPr>
        <w:t>Heat resistant gloves (extinguisher training)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Fire awareness (all staff)</w:t>
      </w:r>
    </w:p>
    <w:p>
      <w:pPr>
        <w:pStyle w:val="ListBullet"/>
      </w:pPr>
      <w:r>
        <w:rPr>
          <w:sz w:val="20"/>
        </w:rPr>
        <w:t>Fire warden duties</w:t>
      </w:r>
    </w:p>
    <w:p>
      <w:pPr>
        <w:pStyle w:val="ListBullet"/>
      </w:pPr>
      <w:r>
        <w:rPr>
          <w:sz w:val="20"/>
        </w:rPr>
        <w:t>Extinguisher use</w:t>
      </w:r>
    </w:p>
    <w:p>
      <w:pPr>
        <w:pStyle w:val="ListBullet"/>
      </w:pPr>
      <w:r>
        <w:rPr>
          <w:sz w:val="20"/>
        </w:rPr>
        <w:t>Evacuation chair operation</w:t>
      </w:r>
    </w:p>
    <w:p>
      <w:pPr>
        <w:pStyle w:val="ListBullet"/>
      </w:pPr>
      <w:r>
        <w:rPr>
          <w:sz w:val="20"/>
        </w:rPr>
        <w:t>Incident command</w:t>
      </w:r>
    </w:p>
    <w:p>
      <w:pPr>
        <w:pStyle w:val="ListBullet"/>
      </w:pPr>
      <w:r>
        <w:rPr>
          <w:sz w:val="20"/>
        </w:rPr>
        <w:t>Hot work procedures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Fire action notices</w:t>
      </w:r>
    </w:p>
    <w:p>
      <w:pPr>
        <w:pStyle w:val="ListBullet"/>
      </w:pPr>
      <w:r>
        <w:rPr>
          <w:sz w:val="20"/>
        </w:rPr>
        <w:t>Evacuation strategy</w:t>
      </w:r>
    </w:p>
    <w:p>
      <w:pPr>
        <w:pStyle w:val="ListBullet"/>
      </w:pPr>
      <w:r>
        <w:rPr>
          <w:sz w:val="20"/>
        </w:rPr>
        <w:t>Assembly procedures</w:t>
      </w:r>
    </w:p>
    <w:p>
      <w:pPr>
        <w:pStyle w:val="ListBullet"/>
      </w:pPr>
      <w:r>
        <w:rPr>
          <w:sz w:val="20"/>
        </w:rPr>
        <w:t>Roll call system</w:t>
      </w:r>
    </w:p>
    <w:p>
      <w:pPr>
        <w:pStyle w:val="ListBullet"/>
      </w:pPr>
      <w:r>
        <w:rPr>
          <w:sz w:val="20"/>
        </w:rPr>
        <w:t>Fire service liaison</w:t>
      </w:r>
    </w:p>
    <w:p>
      <w:pPr>
        <w:pStyle w:val="ListBullet"/>
      </w:pPr>
      <w:r>
        <w:rPr>
          <w:sz w:val="20"/>
        </w:rPr>
        <w:t>Business continuity</w:t>
      </w:r>
    </w:p>
    <w:p>
      <w:pPr>
        <w:pStyle w:val="ListBullet"/>
      </w:pPr>
      <w:r>
        <w:rPr>
          <w:sz w:val="20"/>
        </w:rPr>
        <w:t>Salvage operations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Weekly alarm tests</w:t>
      </w:r>
    </w:p>
    <w:p>
      <w:pPr>
        <w:pStyle w:val="ListBullet"/>
      </w:pPr>
      <w:r>
        <w:rPr>
          <w:sz w:val="20"/>
        </w:rPr>
        <w:t>Monthly emergency lighting</w:t>
      </w:r>
    </w:p>
    <w:p>
      <w:pPr>
        <w:pStyle w:val="ListBullet"/>
      </w:pPr>
      <w:r>
        <w:rPr>
          <w:sz w:val="20"/>
        </w:rPr>
        <w:t>Quarterly evacuations</w:t>
      </w:r>
    </w:p>
    <w:p>
      <w:pPr>
        <w:pStyle w:val="ListBullet"/>
      </w:pPr>
      <w:r>
        <w:rPr>
          <w:sz w:val="20"/>
        </w:rPr>
        <w:t>Annual risk assessment</w:t>
      </w:r>
    </w:p>
    <w:p>
      <w:pPr>
        <w:pStyle w:val="ListBullet"/>
      </w:pPr>
      <w:r>
        <w:rPr>
          <w:sz w:val="20"/>
        </w:rPr>
        <w:t>Fire door inspections</w:t>
      </w:r>
    </w:p>
    <w:p>
      <w:pPr>
        <w:pStyle w:val="ListBullet"/>
      </w:pPr>
      <w:r>
        <w:rPr>
          <w:sz w:val="20"/>
        </w:rPr>
        <w:t>Training records</w:t>
      </w:r>
    </w:p>
    <w:p>
      <w:pPr>
        <w:pStyle w:val="ListBullet"/>
      </w:pPr>
      <w:r>
        <w:rPr>
          <w:sz w:val="20"/>
        </w:rPr>
        <w:t>Hot work permits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