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Hy-Ram Chlorine Disinfection Tablets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COSHH_07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sz w:val="22"/>
        </w:rPr>
        <w:t>Safety Data Sheet: sds/1084761.pdf (PDF carried alongside this assessment).</w:t>
      </w:r>
    </w:p>
    <w:p>
      <w:r>
        <w:rPr>
          <w:rFonts w:ascii="Arial" w:hAnsi="Arial"/>
          <w:b w:val="0"/>
          <w:color w:val="2C4F7C"/>
          <w:sz w:val="22"/>
        </w:rPr>
        <w:t>Van-pack inclusion: this substance is carried in the field van packs. The Van Packs operative-facing site holds a synchronised copy.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Hy-Ram Chlorine Disinfection Tablets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Hy-Ram Engineering Ltd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Sodium dichloroisocyanurate (NaDCC)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2893-78-9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Effervescent tablets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White tablets, chlorine odour when dissolved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Disinfection of potable water mains following repair/installation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Acute Toxicity (oral) Cat 4, Eye Irritation Cat 2, STOT SE 3 (respiratory), Aquatic Acute 1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/>
          <w:color w:val="F57F17"/>
          <w:sz w:val="22"/>
        </w:rPr>
        <w:t>Warning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H302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Harmful if swallowed.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H319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Causes serious eye irritation.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H335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May cause respiratory irritation.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H410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Very toxic to aquatic life with long lasting effects.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EUH031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Contact with acids liberates toxic gas.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P261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Avoid breathing dust/fume/gas/mist/vapours/spray.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P264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thoroughly after handling.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P271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Use only outdoors or in a well-ventilated area.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P273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Avoid release to the environment.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P280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Wear protective gloves/protective clothing/eye protection/face protection.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P301+312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IF SWALLOWED: Call a POISON CENTRE or doctor/physician if you feel unwell.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P305+351+338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IF IN EYES: Rinse cautiously with water for several minutes. Remove contact lenses, if present and easy to do. Continue rinsing.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P501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Dispose of contents/container to an authorised waste contractor in accordance with local regulations.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GHS07: </w:t>
      </w:r>
      <w:r>
        <w:rPr>
          <w:rFonts w:ascii="Arial" w:hAnsi="Arial"/>
          <w:b w:val="0"/>
          <w:sz w:val="22"/>
        </w:rPr>
        <w:t>Harmful / irritant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GHS09: </w:t>
      </w:r>
      <w:r>
        <w:rPr>
          <w:rFonts w:ascii="Arial" w:hAnsi="Arial"/>
          <w:b w:val="0"/>
          <w:sz w:val="22"/>
        </w:rPr>
        <w:t>Environmental hazard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Water-main operatives</w:t>
      </w:r>
    </w:p>
    <w:p>
      <w:pPr>
        <w:pStyle w:val="ListBullet"/>
      </w:pPr>
      <w:r>
        <w:rPr>
          <w:rFonts w:ascii="Arial" w:hAnsi="Arial"/>
          <w:b w:val="0"/>
          <w:sz w:val="22"/>
        </w:rPr>
        <w:t>Mains-commissioning personnel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Dust/fume may irritate respiratory tract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Irritation on prolonged contact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Causes irritation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Harmful if swallowed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Substance</w:t>
            </w:r>
          </w:p>
        </w:tc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8-hr TWA</w:t>
            </w:r>
          </w:p>
        </w:tc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15-min STEL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Chlorine (released)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0.5 ppm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1 ppm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Dissolve only in approved chlorination rig</w:t>
      </w:r>
    </w:p>
    <w:p>
      <w:pPr>
        <w:pStyle w:val="ListBullet"/>
      </w:pPr>
      <w:r>
        <w:rPr>
          <w:rFonts w:ascii="Arial" w:hAnsi="Arial"/>
          <w:b w:val="0"/>
          <w:sz w:val="22"/>
        </w:rPr>
        <w:t>Never add water to tablet — add tablet to water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only for purpose specified</w:t>
      </w:r>
    </w:p>
    <w:p>
      <w:pPr>
        <w:pStyle w:val="ListBullet"/>
      </w:pPr>
      <w:r>
        <w:rPr>
          <w:rFonts w:ascii="Arial" w:hAnsi="Arial"/>
          <w:b w:val="0"/>
          <w:sz w:val="22"/>
        </w:rPr>
        <w:t>Keep away from acids</w:t>
      </w:r>
    </w:p>
    <w:p>
      <w:pPr>
        <w:pStyle w:val="ListBullet"/>
      </w:pPr>
      <w:r>
        <w:rPr>
          <w:rFonts w:ascii="Arial" w:hAnsi="Arial"/>
          <w:b w:val="0"/>
          <w:sz w:val="22"/>
        </w:rPr>
        <w:t>One tablet per intended volume only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Nitrile gloves</w:t>
      </w:r>
    </w:p>
    <w:p>
      <w:pPr>
        <w:pStyle w:val="ListBullet"/>
      </w:pPr>
      <w:r>
        <w:rPr>
          <w:rFonts w:ascii="Arial" w:hAnsi="Arial"/>
          <w:b w:val="0"/>
          <w:sz w:val="22"/>
        </w:rPr>
        <w:t>Chemical goggles</w:t>
      </w:r>
    </w:p>
    <w:p>
      <w:pPr>
        <w:pStyle w:val="ListBullet"/>
      </w:pPr>
      <w:r>
        <w:rPr>
          <w:rFonts w:ascii="Arial" w:hAnsi="Arial"/>
          <w:b w:val="0"/>
          <w:sz w:val="22"/>
        </w:rPr>
        <w:t>Dust mask when handling dry tablets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Ambient, dry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container only. Locked cabinet.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Moisture, acids, ammonia, combustibles, direct sunlight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sealed drum — do not decant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 for 15 minutes. Seek medical advice.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with soap and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 Seek medical advice if symptoms persist.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mouth. Drink water. Do NOT induce vomiting. Seek medical attention.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Dry spill: sweep carefully (avoid dust) into container for disposal. Wet spill: dilute with large volumes of water. Do not return to container.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Fire</w:t>
      </w:r>
    </w:p>
    <w:p>
      <w:r>
        <w:rPr>
          <w:rFonts w:ascii="Arial" w:hAnsi="Arial"/>
          <w:b w:val="0"/>
          <w:sz w:val="22"/>
        </w:rPr>
        <w:t>Not combustible but supports combustion. Use water spray. DO NOT use dry powder containing ammonium compounds.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Hazardous waste. Dispose via authorised chemical-waste contractor.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High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Water-main chlorination procedure</w:t>
      </w:r>
    </w:p>
    <w:p>
      <w:pPr>
        <w:pStyle w:val="ListBullet"/>
      </w:pPr>
      <w:r>
        <w:rPr>
          <w:rFonts w:ascii="Arial" w:hAnsi="Arial"/>
          <w:b w:val="0"/>
          <w:sz w:val="22"/>
        </w:rPr>
        <w:t>COSHH briefing</w:t>
      </w:r>
    </w:p>
    <w:p>
      <w:pPr>
        <w:pStyle w:val="ListBullet"/>
      </w:pPr>
      <w:r>
        <w:rPr>
          <w:rFonts w:ascii="Arial" w:hAnsi="Arial"/>
          <w:b w:val="0"/>
          <w:sz w:val="22"/>
        </w:rPr>
        <w:t>Spill response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Weekly visual stock check</w:t>
      </w:r>
    </w:p>
    <w:p>
      <w:pPr>
        <w:pStyle w:val="ListBullet"/>
      </w:pPr>
      <w:r>
        <w:rPr>
          <w:rFonts w:ascii="Arial" w:hAnsi="Arial"/>
          <w:b w:val="0"/>
          <w:sz w:val="22"/>
        </w:rPr>
        <w:t>Expiry-date check monthly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